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方正黑体简体" w:cs="Times New Roman"/>
          <w:bCs/>
          <w:kern w:val="0"/>
          <w:sz w:val="28"/>
          <w:szCs w:val="28"/>
        </w:rPr>
      </w:pPr>
      <w:r>
        <w:rPr>
          <w:rFonts w:hint="default" w:ascii="Times New Roman" w:hAnsi="Times New Roman" w:eastAsia="方正黑体简体" w:cs="Times New Roman"/>
          <w:bCs/>
          <w:kern w:val="0"/>
          <w:sz w:val="28"/>
          <w:szCs w:val="28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宋体" w:hAnsi="宋体" w:eastAsia="宋体" w:cs="方正小标宋简体"/>
          <w:b/>
          <w:bCs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kern w:val="0"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kern w:val="0"/>
          <w:sz w:val="44"/>
          <w:szCs w:val="44"/>
          <w:lang w:val="en-US" w:eastAsia="zh-CN"/>
        </w:rPr>
        <w:t>23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kern w:val="0"/>
          <w:sz w:val="44"/>
          <w:szCs w:val="44"/>
        </w:rPr>
        <w:t>年汕头市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kern w:val="0"/>
          <w:sz w:val="44"/>
          <w:szCs w:val="44"/>
          <w:lang w:eastAsia="zh-CN"/>
        </w:rPr>
        <w:t>先进女职工集体和个人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kern w:val="0"/>
          <w:sz w:val="44"/>
          <w:szCs w:val="44"/>
        </w:rPr>
        <w:t>名额分配表</w:t>
      </w:r>
      <w:bookmarkStart w:id="0" w:name="_GoBack"/>
      <w:bookmarkEnd w:id="0"/>
    </w:p>
    <w:p>
      <w:pPr>
        <w:spacing w:line="520" w:lineRule="exact"/>
        <w:jc w:val="center"/>
        <w:rPr>
          <w:rFonts w:ascii="方正小标宋简体" w:hAnsi="方正小标宋简体" w:eastAsia="方正小标宋简体" w:cs="方正小标宋简体"/>
          <w:bCs/>
          <w:kern w:val="0"/>
          <w:sz w:val="44"/>
          <w:szCs w:val="44"/>
        </w:rPr>
      </w:pPr>
    </w:p>
    <w:tbl>
      <w:tblPr>
        <w:tblStyle w:val="5"/>
        <w:tblW w:w="9120" w:type="dxa"/>
        <w:tblInd w:w="-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2715"/>
        <w:gridCol w:w="2595"/>
        <w:gridCol w:w="2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0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序号</w:t>
            </w:r>
          </w:p>
        </w:tc>
        <w:tc>
          <w:tcPr>
            <w:tcW w:w="2715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单  位</w:t>
            </w:r>
          </w:p>
        </w:tc>
        <w:tc>
          <w:tcPr>
            <w:tcW w:w="2595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  <w:szCs w:val="24"/>
                <w:lang w:eastAsia="zh-CN"/>
              </w:rPr>
              <w:t>先进女职工集体（个）</w:t>
            </w:r>
          </w:p>
        </w:tc>
        <w:tc>
          <w:tcPr>
            <w:tcW w:w="2920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  <w:szCs w:val="24"/>
                <w:lang w:eastAsia="zh-CN"/>
              </w:rPr>
              <w:t>先进女职工个人（名）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0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1</w:t>
            </w:r>
          </w:p>
        </w:tc>
        <w:tc>
          <w:tcPr>
            <w:tcW w:w="2715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金平区总工会</w:t>
            </w:r>
          </w:p>
        </w:tc>
        <w:tc>
          <w:tcPr>
            <w:tcW w:w="2595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（非公1）</w:t>
            </w:r>
          </w:p>
        </w:tc>
        <w:tc>
          <w:tcPr>
            <w:tcW w:w="2920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（农民工1）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0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2</w:t>
            </w:r>
          </w:p>
        </w:tc>
        <w:tc>
          <w:tcPr>
            <w:tcW w:w="2715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龙湖区总工会</w:t>
            </w:r>
          </w:p>
        </w:tc>
        <w:tc>
          <w:tcPr>
            <w:tcW w:w="2595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（非公1）</w:t>
            </w:r>
          </w:p>
        </w:tc>
        <w:tc>
          <w:tcPr>
            <w:tcW w:w="2920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（农民工1）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0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3</w:t>
            </w:r>
          </w:p>
        </w:tc>
        <w:tc>
          <w:tcPr>
            <w:tcW w:w="2715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濠江区总工会</w:t>
            </w:r>
          </w:p>
        </w:tc>
        <w:tc>
          <w:tcPr>
            <w:tcW w:w="2595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3（农民工1）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0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4</w:t>
            </w:r>
          </w:p>
        </w:tc>
        <w:tc>
          <w:tcPr>
            <w:tcW w:w="2715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澄海区总工会</w:t>
            </w:r>
          </w:p>
        </w:tc>
        <w:tc>
          <w:tcPr>
            <w:tcW w:w="2595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3（农民工1）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0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5</w:t>
            </w:r>
          </w:p>
        </w:tc>
        <w:tc>
          <w:tcPr>
            <w:tcW w:w="2715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潮阳区总工会</w:t>
            </w:r>
          </w:p>
        </w:tc>
        <w:tc>
          <w:tcPr>
            <w:tcW w:w="2595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3（农民工1）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0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6</w:t>
            </w:r>
          </w:p>
        </w:tc>
        <w:tc>
          <w:tcPr>
            <w:tcW w:w="2715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潮南区总工会</w:t>
            </w:r>
          </w:p>
        </w:tc>
        <w:tc>
          <w:tcPr>
            <w:tcW w:w="2595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（非公1）</w:t>
            </w:r>
          </w:p>
        </w:tc>
        <w:tc>
          <w:tcPr>
            <w:tcW w:w="2920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3（农民工1）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0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7</w:t>
            </w:r>
          </w:p>
        </w:tc>
        <w:tc>
          <w:tcPr>
            <w:tcW w:w="2715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南澳县总工会</w:t>
            </w:r>
          </w:p>
        </w:tc>
        <w:tc>
          <w:tcPr>
            <w:tcW w:w="2595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920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（农民工1）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0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8</w:t>
            </w:r>
          </w:p>
        </w:tc>
        <w:tc>
          <w:tcPr>
            <w:tcW w:w="2715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各有关单位工会</w:t>
            </w:r>
          </w:p>
        </w:tc>
        <w:tc>
          <w:tcPr>
            <w:tcW w:w="2595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6（重点工程项目1）</w:t>
            </w:r>
          </w:p>
        </w:tc>
        <w:tc>
          <w:tcPr>
            <w:tcW w:w="2920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9（重点工程项目2、农民工2）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9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widowControl/>
              <w:ind w:firstLine="570" w:firstLineChars="250"/>
              <w:jc w:val="both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  <w:t>合计</w:t>
            </w:r>
          </w:p>
        </w:tc>
        <w:tc>
          <w:tcPr>
            <w:tcW w:w="2595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widowControl/>
              <w:ind w:firstLine="684" w:firstLineChars="300"/>
              <w:jc w:val="both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920" w:type="dxa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30</w:t>
            </w:r>
          </w:p>
        </w:tc>
      </w:tr>
    </w:tbl>
    <w:p>
      <w:pPr>
        <w:spacing w:line="480" w:lineRule="exact"/>
        <w:jc w:val="left"/>
        <w:rPr>
          <w:rFonts w:hint="eastAsia" w:ascii="仿宋_GB2312" w:hAnsi="方正黑体简体" w:eastAsia="仿宋_GB2312" w:cs="方正黑体简体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746B69"/>
    <w:rsid w:val="7F61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eastAsia="仿宋_GB2312"/>
      <w:spacing w:val="-6"/>
      <w:kern w:val="2"/>
      <w:sz w:val="32"/>
      <w:szCs w:val="32"/>
      <w:lang w:val="en-US" w:eastAsia="zh-CN" w:bidi="he-IL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next w:val="3"/>
    <w:qFormat/>
    <w:uiPriority w:val="99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Times New Roman"/>
      <w:color w:val="000000"/>
      <w:kern w:val="2"/>
      <w:sz w:val="32"/>
      <w:szCs w:val="32"/>
      <w:lang w:val="en-US" w:eastAsia="zh-CN" w:bidi="ar-SA"/>
    </w:rPr>
  </w:style>
  <w:style w:type="paragraph" w:styleId="3">
    <w:name w:val="Normal (Web)"/>
    <w:basedOn w:val="1"/>
    <w:next w:val="2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2023-01-11T02:33:04Z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