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A3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sz w:val="32"/>
          <w:szCs w:val="32"/>
        </w:rPr>
      </w:pPr>
      <w:bookmarkStart w:id="3" w:name="_GoBack"/>
      <w:bookmarkEnd w:id="3"/>
      <w:bookmarkStart w:id="0" w:name="heading_5"/>
      <w:r>
        <w:rPr>
          <w:rFonts w:hint="eastAsia" w:ascii="仿宋_GB2312" w:hAnsi="仿宋_GB2312" w:eastAsia="仿宋_GB2312" w:cs="仿宋_GB2312"/>
          <w:sz w:val="32"/>
          <w:szCs w:val="32"/>
        </w:rPr>
        <w:t>附件1：</w:t>
      </w:r>
    </w:p>
    <w:p w14:paraId="5B6BA4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59D5F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报价函</w:t>
      </w:r>
      <w:bookmarkEnd w:id="0"/>
    </w:p>
    <w:p w14:paraId="2B8DF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C50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汕头市总工会</w:t>
      </w:r>
    </w:p>
    <w:p w14:paraId="423CE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我方仔细阅读并充分理解《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汕头市总工会</w:t>
      </w:r>
      <w:r>
        <w:rPr>
          <w:rFonts w:hint="eastAsia" w:ascii="仿宋_GB2312" w:hAnsi="仿宋_GB2312" w:eastAsia="仿宋_GB2312" w:cs="仿宋_GB2312"/>
          <w:sz w:val="32"/>
          <w:szCs w:val="32"/>
        </w:rPr>
        <w:t>新业态劳动者“工会暖新礼包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公告》的全部内容及要求，知晓本项目为固定总价包干采购项目，愿意以固定包干总价承担本项目全部供货、包装、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分拣、邮寄</w:t>
      </w:r>
      <w:r>
        <w:rPr>
          <w:rFonts w:hint="eastAsia" w:ascii="仿宋_GB2312" w:hAnsi="仿宋_GB2312" w:eastAsia="仿宋_GB2312" w:cs="仿宋_GB2312"/>
          <w:sz w:val="32"/>
          <w:szCs w:val="32"/>
        </w:rPr>
        <w:t>、售后等全部工作，现郑重报价如下：</w:t>
      </w:r>
    </w:p>
    <w:p w14:paraId="2E535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报价总价：人民币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陆万捌仟伍佰捌拾元整</w:t>
      </w:r>
      <w:r>
        <w:rPr>
          <w:rFonts w:hint="eastAsia" w:ascii="仿宋_GB2312" w:hAnsi="仿宋_GB2312" w:eastAsia="仿宋_GB2312" w:cs="仿宋_GB2312"/>
          <w:sz w:val="32"/>
          <w:szCs w:val="32"/>
        </w:rPr>
        <w:t>（¥</w:t>
      </w: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68580</w:t>
      </w:r>
      <w:r>
        <w:rPr>
          <w:rFonts w:hint="eastAsia" w:ascii="仿宋_GB2312" w:hAnsi="仿宋_GB2312" w:eastAsia="仿宋_GB2312" w:cs="仿宋_GB2312"/>
          <w:sz w:val="32"/>
          <w:szCs w:val="32"/>
        </w:rPr>
        <w:t>.00元）。本项目报价总价固定不变，包含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1143</w:t>
      </w:r>
      <w:r>
        <w:rPr>
          <w:rFonts w:hint="eastAsia" w:ascii="仿宋_GB2312" w:hAnsi="仿宋_GB2312" w:eastAsia="仿宋_GB2312" w:cs="仿宋_GB2312"/>
          <w:sz w:val="32"/>
          <w:szCs w:val="32"/>
        </w:rPr>
        <w:t>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热冲即食麦片礼包货</w:t>
      </w:r>
      <w:r>
        <w:rPr>
          <w:rFonts w:hint="eastAsia" w:ascii="仿宋_GB2312" w:hAnsi="仿宋_GB2312" w:eastAsia="仿宋_GB2312" w:cs="仿宋_GB2312"/>
          <w:sz w:val="32"/>
          <w:szCs w:val="32"/>
        </w:rPr>
        <w:t>品采购费、分拣打包人工费、快递派送费、退件二次重寄费、税费、售后保障等全部费用，包干完成本项目全部工作，贵方无需另行支付任何其他费用。</w:t>
      </w:r>
    </w:p>
    <w:p w14:paraId="06306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履约承诺：</w:t>
      </w:r>
    </w:p>
    <w:p w14:paraId="1E519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1.我方承诺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所配置的热冲即食麦片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符合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GB19640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，无破损、无质量问题。若货品质量、配送时效不符合采购人工作标准，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方将</w:t>
      </w:r>
      <w:r>
        <w:rPr>
          <w:rFonts w:hint="eastAsia" w:ascii="仿宋_GB2312" w:hAnsi="仿宋_GB2312" w:eastAsia="仿宋_GB2312" w:cs="仿宋_GB2312"/>
          <w:sz w:val="32"/>
          <w:szCs w:val="32"/>
        </w:rPr>
        <w:t>按采购人要求限期整改，由此产生的一切费用及经济损失由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</w:t>
      </w:r>
      <w:r>
        <w:rPr>
          <w:rFonts w:hint="eastAsia" w:ascii="仿宋_GB2312" w:hAnsi="仿宋_GB2312" w:eastAsia="仿宋_GB2312" w:cs="仿宋_GB2312"/>
          <w:sz w:val="32"/>
          <w:szCs w:val="32"/>
        </w:rPr>
        <w:t>自行承担。</w:t>
      </w:r>
    </w:p>
    <w:p w14:paraId="2596D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2.我方知晓采购人将分批提供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工会</w:t>
      </w:r>
      <w:r>
        <w:rPr>
          <w:rFonts w:hint="eastAsia" w:ascii="仿宋_GB2312" w:hAnsi="仿宋_GB2312" w:eastAsia="仿宋_GB2312" w:cs="仿宋_GB2312"/>
          <w:sz w:val="32"/>
          <w:szCs w:val="32"/>
        </w:rPr>
        <w:t>会员收件名单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（每个名单地址邮寄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1份礼包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，承诺在收到每批次名单起7日内，保质保量完成对应批次礼包的备货、分装、打包、邮寄派送全流程工作，确保礼包安全、及时送达。</w:t>
      </w:r>
    </w:p>
    <w:p w14:paraId="668E9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3.我方充分知晓本项目邮寄责任要求，礼包投递过程中因各类原因发生邮件退回的，二次邮寄产生的全部费用由我方自行承担，不向贵方申请任何额外费用。我方将主动做好收件人信息核对工作，严控退件风险。</w:t>
      </w:r>
    </w:p>
    <w:p w14:paraId="3CE43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4.礼包包裹材料、单件重量由我方结合快递配送方案自主合理配置，保障包装牢固、配送便捷。</w:t>
      </w:r>
    </w:p>
    <w:p w14:paraId="1C3BE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.我方承诺本项目不分包、不转包，严格履行合同全部义务，若供货、服务不符合采购标准，自愿承担整改及全部损失责任。</w:t>
      </w:r>
    </w:p>
    <w:p w14:paraId="258A3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报价有效期：自递交之日起【30】日内有效。</w:t>
      </w:r>
    </w:p>
    <w:p w14:paraId="31A0D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643A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F7B0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报价单位（盖章）：____________________</w:t>
      </w:r>
    </w:p>
    <w:p w14:paraId="03699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法定代表人（或授权代表）签字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________________</w:t>
      </w:r>
    </w:p>
    <w:p w14:paraId="4149E4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联系电话：____________________</w:t>
      </w:r>
    </w:p>
    <w:p w14:paraId="69146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日期：_________年_____月_____日</w:t>
      </w:r>
    </w:p>
    <w:p w14:paraId="26F00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sectPr>
          <w:footerReference r:id="rId3" w:type="default"/>
          <w:pgSz w:w="11905" w:h="16840"/>
          <w:pgNumType w:fmt="decimal"/>
          <w:cols w:space="720" w:num="1"/>
        </w:sectPr>
      </w:pPr>
      <w:bookmarkStart w:id="1" w:name="heading_6"/>
    </w:p>
    <w:p w14:paraId="5096E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附件2：</w:t>
      </w:r>
    </w:p>
    <w:p w14:paraId="4F79C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报价表</w:t>
      </w:r>
      <w:bookmarkEnd w:id="1"/>
    </w:p>
    <w:p w14:paraId="1E197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报价单位（盖章）：</w:t>
      </w:r>
    </w:p>
    <w:tbl>
      <w:tblPr>
        <w:tblStyle w:val="3"/>
        <w:tblW w:w="141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2762"/>
        <w:gridCol w:w="2288"/>
        <w:gridCol w:w="1690"/>
        <w:gridCol w:w="1136"/>
        <w:gridCol w:w="1178"/>
        <w:gridCol w:w="1208"/>
        <w:gridCol w:w="3077"/>
      </w:tblGrid>
      <w:tr w14:paraId="5BEAC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77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27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21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项目</w:t>
            </w:r>
          </w:p>
        </w:tc>
        <w:tc>
          <w:tcPr>
            <w:tcW w:w="22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7D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品牌名称</w:t>
            </w:r>
          </w:p>
        </w:tc>
        <w:tc>
          <w:tcPr>
            <w:tcW w:w="1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8A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规格</w:t>
            </w:r>
          </w:p>
        </w:tc>
        <w:tc>
          <w:tcPr>
            <w:tcW w:w="11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54B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数量（份）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F0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8C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30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948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备注</w:t>
            </w:r>
          </w:p>
        </w:tc>
      </w:tr>
      <w:tr w14:paraId="54EA5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2" w:hRule="atLeast"/>
        </w:trPr>
        <w:tc>
          <w:tcPr>
            <w:tcW w:w="8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DF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D5B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礼包货品-热冲即食麦片（有独立小包装）</w:t>
            </w:r>
          </w:p>
        </w:tc>
        <w:tc>
          <w:tcPr>
            <w:tcW w:w="22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D48F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99025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2E6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</w:t>
            </w:r>
          </w:p>
        </w:tc>
        <w:tc>
          <w:tcPr>
            <w:tcW w:w="11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94D2C0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60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86A824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68580</w:t>
            </w:r>
          </w:p>
        </w:tc>
        <w:tc>
          <w:tcPr>
            <w:tcW w:w="30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456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B98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987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A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2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A82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68580</w:t>
            </w:r>
          </w:p>
        </w:tc>
        <w:tc>
          <w:tcPr>
            <w:tcW w:w="30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AB0F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D155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sectPr>
          <w:pgSz w:w="16840" w:h="11905" w:orient="landscape"/>
          <w:pgMar w:top="1800" w:right="1440" w:bottom="1800" w:left="1440" w:header="720" w:footer="720" w:gutter="0"/>
          <w:pgNumType w:fmt="decimal"/>
          <w:cols w:space="720" w:num="1"/>
        </w:sect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注：1、同一家报价单位可报1个或以上的礼包套餐，需在“规格”一栏中填写</w:t>
      </w: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每份礼包净含量</w:t>
      </w:r>
      <w:r>
        <w:rPr>
          <w:rFonts w:hint="eastAsia" w:eastAsia="方正仿宋简体" w:cs="方正仿宋简体"/>
          <w:sz w:val="32"/>
          <w:szCs w:val="32"/>
          <w:lang w:val="en-US" w:eastAsia="zh-CN"/>
        </w:rPr>
        <w:t>、口味等信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息，产品质量须符合GB19640《食品安全国家标准 冲调谷物制品》标准，附产品图片。2、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本项目报价总价固定不变，包含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1143</w:t>
      </w:r>
      <w:r>
        <w:rPr>
          <w:rFonts w:hint="eastAsia" w:ascii="仿宋_GB2312" w:hAnsi="仿宋_GB2312" w:eastAsia="仿宋_GB2312" w:cs="仿宋_GB2312"/>
          <w:sz w:val="32"/>
          <w:szCs w:val="32"/>
        </w:rPr>
        <w:t>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热冲即食麦片礼包货</w:t>
      </w:r>
      <w:r>
        <w:rPr>
          <w:rFonts w:hint="eastAsia" w:ascii="仿宋_GB2312" w:hAnsi="仿宋_GB2312" w:eastAsia="仿宋_GB2312" w:cs="仿宋_GB2312"/>
          <w:sz w:val="32"/>
          <w:szCs w:val="32"/>
        </w:rPr>
        <w:t>品采购费、分拣打包人工费、快递派送费、退件二次重寄费、税费、售后保障等全部费用，包干完成本项目全部工作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268A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0C6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sz w:val="32"/>
          <w:szCs w:val="32"/>
        </w:rPr>
      </w:pPr>
      <w:bookmarkStart w:id="2" w:name="heading_7"/>
      <w:r>
        <w:rPr>
          <w:rFonts w:hint="eastAsia" w:ascii="仿宋_GB2312" w:hAnsi="仿宋_GB2312" w:eastAsia="仿宋_GB2312" w:cs="仿宋_GB2312"/>
          <w:sz w:val="32"/>
          <w:szCs w:val="32"/>
        </w:rPr>
        <w:t>附件3：</w:t>
      </w:r>
    </w:p>
    <w:bookmarkEnd w:id="2"/>
    <w:p w14:paraId="3F5D1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940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守法经营声明</w:t>
      </w:r>
    </w:p>
    <w:p w14:paraId="40BA12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72833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本供应商诚意参与本次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汕头市总工会</w:t>
      </w:r>
      <w:r>
        <w:rPr>
          <w:rFonts w:hint="eastAsia" w:ascii="仿宋_GB2312" w:hAnsi="仿宋_GB2312" w:eastAsia="仿宋_GB2312" w:cs="仿宋_GB2312"/>
          <w:sz w:val="32"/>
          <w:szCs w:val="32"/>
        </w:rPr>
        <w:t>新业态劳动者“工会暖新礼包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采购项目，特此郑重声明：</w:t>
      </w:r>
    </w:p>
    <w:p w14:paraId="5E3FA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1.我单位在参加本次项目征集活动之前3年内，经营活动中无重大违法记录，未因违法经营受到刑事处罚、责令停产停业、吊销许可证或执照、较大数额罚款等行政处罚。</w:t>
      </w:r>
    </w:p>
    <w:p w14:paraId="33F8B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2.我单位未被列入失信被执行人、重大税收违法失信主体、政府采购严重违法失信名单，完全符合本次采购公告及相关法律、行政法规规定的全部资格条件。</w:t>
      </w:r>
    </w:p>
    <w:p w14:paraId="482AF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3.若我单位有幸中选成交，承诺严格履行合同义务，不对本项目进行分包、转包。</w:t>
      </w:r>
    </w:p>
    <w:p w14:paraId="75415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以上声明内容真实有效，如有虚假或与事实不符，采购人可直接认定我单位报价文件无效，取消参选及成交资格，我单位自愿承担全部相应法律责任及经济损失。</w:t>
      </w:r>
    </w:p>
    <w:p w14:paraId="24AB0B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报价单位（盖章）：________________________</w:t>
      </w:r>
    </w:p>
    <w:p w14:paraId="2F97D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日期：_________年_____月_____日</w:t>
      </w:r>
    </w:p>
    <w:p w14:paraId="17ACB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5" w:h="16840"/>
      <w:pgMar w:top="1440" w:right="1800" w:bottom="1440" w:left="180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94D5A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B661BC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B661BC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93A23"/>
    <w:rsid w:val="02E561A5"/>
    <w:rsid w:val="03016CBE"/>
    <w:rsid w:val="08B13BDB"/>
    <w:rsid w:val="0FC00A4F"/>
    <w:rsid w:val="10D034B4"/>
    <w:rsid w:val="1A414410"/>
    <w:rsid w:val="1A903BDA"/>
    <w:rsid w:val="1AC76DF0"/>
    <w:rsid w:val="200D3C1B"/>
    <w:rsid w:val="21BA2F67"/>
    <w:rsid w:val="229902D9"/>
    <w:rsid w:val="22D97FFD"/>
    <w:rsid w:val="27371A2B"/>
    <w:rsid w:val="285B4DCD"/>
    <w:rsid w:val="295E1EFB"/>
    <w:rsid w:val="2A235999"/>
    <w:rsid w:val="2F356652"/>
    <w:rsid w:val="35066D9C"/>
    <w:rsid w:val="35B058DA"/>
    <w:rsid w:val="3A31769C"/>
    <w:rsid w:val="3B212A5C"/>
    <w:rsid w:val="3FEF1F74"/>
    <w:rsid w:val="428B7271"/>
    <w:rsid w:val="45FD77CB"/>
    <w:rsid w:val="470138DD"/>
    <w:rsid w:val="4A0B5016"/>
    <w:rsid w:val="51844D44"/>
    <w:rsid w:val="556759A7"/>
    <w:rsid w:val="577C011F"/>
    <w:rsid w:val="5CB43FC7"/>
    <w:rsid w:val="5DB74409"/>
    <w:rsid w:val="5DB76DD4"/>
    <w:rsid w:val="5F3E61B6"/>
    <w:rsid w:val="63D048C6"/>
    <w:rsid w:val="63F12A17"/>
    <w:rsid w:val="66CA0BA6"/>
    <w:rsid w:val="6F4A6F49"/>
    <w:rsid w:val="760700CC"/>
    <w:rsid w:val="7A2C5D27"/>
    <w:rsid w:val="7FD6BF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1231</Words>
  <Characters>1386</Characters>
  <TotalTime>1</TotalTime>
  <ScaleCrop>false</ScaleCrop>
  <LinksUpToDate>false</LinksUpToDate>
  <CharactersWithSpaces>1387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2026-09-25T18:55:00Z</dcterms:created>
  <dc:creator>Apache POI</dc:creator>
  <cp:lastModifiedBy>杨</cp:lastModifiedBy>
  <cp:lastPrinted>2026-10-09T17:35:00Z</cp:lastPrinted>
  <dcterms:modified xsi:type="dcterms:W3CDTF">2026-10-23T04:59:59Z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{"Label":"1","ContentProducer":"001191110102MACQD9K64010000","ProduceID":"7689301079447669958","ReservedCode1":"","ContentPropagator":"","PropagateID":"","ReservedCode2":""}</vt:lpwstr>
  </property>
  <property fmtid="{D5CDD505-2E9C-101B-9397-08002B2CF9AE}" pid="3" name="KSOTemplateDocerSaveRecord">
    <vt:lpwstr>eyJoZGlkIjoiNzdhZTg0MTQwMzIyODU4MDYwYzRhYjgwZjY2NjI5YjciLCJ1c2VySWQiOiI1NzExNjAyNjMifQ==</vt:lpwstr>
  </property>
  <property fmtid="{D5CDD505-2E9C-101B-9397-08002B2CF9AE}" pid="4" name="KSOProductBuildVer">
    <vt:lpwstr>2052-12.1.0.28505</vt:lpwstr>
  </property>
  <property fmtid="{D5CDD505-2E9C-101B-9397-08002B2CF9AE}" pid="5" name="ICV">
    <vt:lpwstr>946E411FE52149B69EB952ACBCC6DC4C_13</vt:lpwstr>
  </property>
</Properties>
</file>